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8293957.xml.htm"/>
      <w:bookmarkStart w:id="1" w:name="kswkform4_1788293957"/>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Agarwal Devesh</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BANDWIDTH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2230 BANDMATE WAY</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RALEIGH</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NC</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27607</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Bandwidth Inc.</w:t>
              </w:r>
            </w:hyperlink>
            <w:r>
              <w:rPr/>
              <w:t xml:space="preserve"> [ </w:t>
            </w:r>
            <w:r>
              <w:rPr>
                <w:rFonts w:ascii="Times;serif" w:hAnsi="Times;serif"/>
                <w:color w:val="0000FF"/>
                <w:sz w:val="24"/>
                <w:shd w:fill="FFFFFF" w:val="clear"/>
              </w:rPr>
              <w:t>BAND</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Operating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08/28/2026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35"/>
        <w:gridCol w:w="913"/>
        <w:gridCol w:w="782"/>
        <w:gridCol w:w="606"/>
        <w:gridCol w:w="347"/>
        <w:gridCol w:w="835"/>
        <w:gridCol w:w="443"/>
        <w:gridCol w:w="981"/>
        <w:gridCol w:w="1149"/>
        <w:gridCol w:w="989"/>
        <w:gridCol w:w="92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3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59"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4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3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1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3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98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4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3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08/28/2026</w:t>
            </w:r>
          </w:p>
        </w:tc>
        <w:tc>
          <w:tcPr>
            <w:tcW w:w="7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3,927</w:t>
            </w:r>
          </w:p>
        </w:tc>
        <w:tc>
          <w:tcPr>
            <w:tcW w:w="4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14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76,703</w:t>
            </w:r>
          </w:p>
        </w:tc>
        <w:tc>
          <w:tcPr>
            <w:tcW w:w="98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3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08/28/2026</w:t>
            </w:r>
          </w:p>
        </w:tc>
        <w:tc>
          <w:tcPr>
            <w:tcW w:w="7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2,086</w:t>
            </w:r>
          </w:p>
        </w:tc>
        <w:tc>
          <w:tcPr>
            <w:tcW w:w="4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14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78,789</w:t>
            </w:r>
          </w:p>
        </w:tc>
        <w:tc>
          <w:tcPr>
            <w:tcW w:w="98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3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08/28/2026</w:t>
            </w:r>
          </w:p>
        </w:tc>
        <w:tc>
          <w:tcPr>
            <w:tcW w:w="7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5,218</w:t>
            </w:r>
          </w:p>
        </w:tc>
        <w:tc>
          <w:tcPr>
            <w:tcW w:w="4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14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84,007</w:t>
            </w:r>
          </w:p>
        </w:tc>
        <w:tc>
          <w:tcPr>
            <w:tcW w:w="98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3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08/31/2026</w:t>
            </w:r>
          </w:p>
        </w:tc>
        <w:tc>
          <w:tcPr>
            <w:tcW w:w="7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2,849</w:t>
            </w:r>
          </w:p>
        </w:tc>
        <w:tc>
          <w:tcPr>
            <w:tcW w:w="4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48.8226</w:t>
            </w:r>
            <w:r>
              <w:rPr>
                <w:rFonts w:ascii="Times;serif" w:hAnsi="Times;serif"/>
                <w:color w:val="008000"/>
                <w:position w:val="7"/>
                <w:sz w:val="16"/>
                <w:sz w:val="20"/>
                <w:shd w:fill="FFFFFF" w:val="clear"/>
              </w:rPr>
              <w:t>(1)</w:t>
            </w:r>
          </w:p>
        </w:tc>
        <w:tc>
          <w:tcPr>
            <w:tcW w:w="114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81,158</w:t>
            </w:r>
          </w:p>
        </w:tc>
        <w:tc>
          <w:tcPr>
            <w:tcW w:w="98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3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08/31/2026</w:t>
            </w:r>
          </w:p>
        </w:tc>
        <w:tc>
          <w:tcPr>
            <w:tcW w:w="78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2,020</w:t>
            </w:r>
          </w:p>
        </w:tc>
        <w:tc>
          <w:tcPr>
            <w:tcW w:w="44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49.6021</w:t>
            </w:r>
            <w:r>
              <w:rPr>
                <w:rFonts w:ascii="Times;serif" w:hAnsi="Times;serif"/>
                <w:color w:val="008000"/>
                <w:position w:val="7"/>
                <w:sz w:val="16"/>
                <w:sz w:val="20"/>
                <w:shd w:fill="FFFFFF" w:val="clear"/>
              </w:rPr>
              <w:t>(2)</w:t>
            </w:r>
          </w:p>
        </w:tc>
        <w:tc>
          <w:tcPr>
            <w:tcW w:w="114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79,138</w:t>
            </w:r>
          </w:p>
        </w:tc>
        <w:tc>
          <w:tcPr>
            <w:tcW w:w="98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969"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276"/>
        <w:gridCol w:w="606"/>
        <w:gridCol w:w="906"/>
        <w:gridCol w:w="801"/>
        <w:gridCol w:w="891"/>
        <w:gridCol w:w="681"/>
        <w:gridCol w:w="801"/>
        <w:gridCol w:w="936"/>
        <w:gridCol w:w="831"/>
        <w:gridCol w:w="846"/>
      </w:tblGrid>
      <w:tr>
        <w:trPr>
          <w:tblHeader w:val="true"/>
        </w:trPr>
        <w:tc>
          <w:tcPr>
            <w:tcW w:w="1196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8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6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8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08/28/2026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3,927</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68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3,927</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3,927</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08/28/2026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2,086</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68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2,086</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10,426</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08/28/2026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5,218</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(6)</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(6)</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6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5,218</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31,309</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price reported in Column 4 is a weighted average price. These shares were sold in multiple transactions at prices ranging from $48.29 to $49.28. The Reporting Person undertakes to provide Bandwidth Inc. (the "Company"), any security holder of the Company, or the staff of the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 reported in Column 4 is a weighted average price. These shares were sold in multiple transactions at prices ranging from $49.33 to $49.6351. The Reporting Person undertakes to provide the Company, any security holder of the Company, or the staff of the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Each Restricted Stock Unit represents a contingent right to receive one share of the Company's Class A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On November 28, 2023, the Reporting Person was granted 47,127 Restricted Stock Units, one third of which vested on the first anniversary of the date of grant and the remaining shares vest in eight equal quarterly installments beginning on February 28, 2025.</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On November 28, 2024, the Reporting Person was granted 25,023 Restricted Stock Units, one third of which vested on the first anniversary of the date of grant and the remaining shares vest in eight equal quarterly installments beginning on February 28, 2026.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On February 28, 2025, the Reporting Person was granted 62,617 Restricted Stock Units, one third of which vested on the first anniversary of the date of grant and the remaining shares vest in eight equal quarterly installments beginning on May 28, 2026.</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Leah Webb, Attorney-in-Fact for Devesh Agarwal</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09/01/2026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029692" TargetMode="External"/><Relationship Id="rId5" Type="http://schemas.openxmlformats.org/officeDocument/2006/relationships/hyperlink" Target="http://www.sec.gov/cgi-bin/browse-edgar?action=getcompany&amp;CIK=0001514416"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957</Words>
  <Characters>5011</Characters>
  <CharactersWithSpaces>5826</CharactersWithSpaces>
  <Paragraphs>170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